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4C9" w:rsidRPr="00AD1B69" w:rsidP="00ED04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D1B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</w:t>
      </w:r>
    </w:p>
    <w:p w:rsidR="00ED04C9" w:rsidRPr="00AD1B69" w:rsidP="00ED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04C9" w:rsidRPr="00AD1B69" w:rsidP="00ED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06 марта 2024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005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>г. Мегион</w:t>
      </w:r>
    </w:p>
    <w:p w:rsidR="00ED04C9" w:rsidRPr="00AD1B69" w:rsidP="00ED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04C9" w:rsidP="00ED04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Мировой судья судебного участка № 2 Мегионского судебного района Ханты-Мансийского автономного округа - Югры Артюх О.П., </w:t>
      </w:r>
    </w:p>
    <w:p w:rsidR="00ED04C9" w:rsidP="00ED04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секретаре Гасанбековой М.А.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ED04C9" w:rsidRPr="00AD1B69" w:rsidP="00ED04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участием: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помощника 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проку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рора г. Мегиона Верещагиной Т.А.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потерпевшего </w:t>
      </w:r>
      <w:r w:rsidR="000A29E2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Н.В., 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защитника - адвоката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Пазникова С.В., удостоверение № 99 от 09.12.2002 года, ордер № 109 от 15.02.2024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лица,</w:t>
      </w:r>
      <w:r w:rsidR="004535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отношении которого ведется производство по уголовному делу Купчик А.Н., законного представителя Купчик Т.Н.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ED04C9" w:rsidP="00ED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рассмотрев в закрытом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судебном заседании уголовное дело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1-4-1902/2024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Купчик Артёма Николаевича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родившегося </w:t>
      </w:r>
      <w:r w:rsidR="000A29E2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не 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судимого, </w:t>
      </w:r>
    </w:p>
    <w:p w:rsidR="00F3676A" w:rsidP="00624E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76A">
        <w:rPr>
          <w:rFonts w:ascii="Times New Roman" w:eastAsia="Calibri" w:hAnsi="Times New Roman" w:cs="Times New Roman"/>
          <w:sz w:val="28"/>
          <w:szCs w:val="28"/>
        </w:rPr>
        <w:t xml:space="preserve">совершившего запрещенное уголовным законом общественно-опасное деяние, подпадающее под признаки </w:t>
      </w:r>
      <w:r>
        <w:rPr>
          <w:rFonts w:ascii="Times New Roman" w:eastAsia="Calibri" w:hAnsi="Times New Roman" w:cs="Times New Roman"/>
          <w:sz w:val="28"/>
          <w:szCs w:val="28"/>
        </w:rPr>
        <w:t>пункта «в» части 2</w:t>
      </w:r>
      <w:r w:rsidRPr="00F36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статьи 115</w:t>
      </w:r>
      <w:r w:rsidRPr="00F3676A">
        <w:rPr>
          <w:rFonts w:ascii="Times New Roman" w:eastAsia="Calibri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 w:rsidR="000059F7" w:rsidRPr="00F3676A" w:rsidP="00624E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4C9" w:rsidP="00ED04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установил:</w:t>
      </w:r>
    </w:p>
    <w:p w:rsidR="00ED04C9" w:rsidP="00ED04C9">
      <w:pPr>
        <w:tabs>
          <w:tab w:val="left" w:pos="10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676A" w:rsidRPr="00624E72" w:rsidP="0062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PT Astra Serif" w:eastAsia="Times New Roman" w:hAnsi="PT Astra Serif" w:cs="PT Astra Serif"/>
          <w:bCs/>
          <w:sz w:val="28"/>
          <w:szCs w:val="28"/>
          <w:highlight w:val="none"/>
          <w:lang w:eastAsia="zh-CN"/>
        </w:rPr>
        <w:t>Купчик А.Н.</w:t>
      </w:r>
      <w:r w:rsidRPr="00624E72">
        <w:rPr>
          <w:rFonts w:ascii="PT Astra Serif" w:eastAsia="Calibri" w:hAnsi="PT Astra Serif" w:cs="PT Astra Serif"/>
          <w:bCs/>
          <w:color w:val="000000"/>
          <w:sz w:val="28"/>
          <w:szCs w:val="28"/>
          <w:highlight w:val="none"/>
          <w:lang w:eastAsia="zh-CN"/>
        </w:rPr>
        <w:t xml:space="preserve"> </w:t>
      </w:r>
      <w:r w:rsidRPr="00624E72">
        <w:rPr>
          <w:rFonts w:ascii="PT Astra Serif" w:eastAsia="Times New Roman" w:hAnsi="PT Astra Serif" w:cs="PT Astra Serif"/>
          <w:bCs/>
          <w:sz w:val="28"/>
          <w:szCs w:val="28"/>
          <w:highlight w:val="none"/>
          <w:lang w:eastAsia="zh-CN"/>
        </w:rPr>
        <w:t>13.05.2023 г. около 20 часов 00 минут, находясь в квартире №</w:t>
      </w:r>
      <w:r>
        <w:rPr>
          <w:rFonts w:ascii="PT Astra Serif" w:eastAsia="Times New Roman" w:hAnsi="PT Astra Serif" w:cs="PT Astra Serif"/>
          <w:bCs/>
          <w:sz w:val="28"/>
          <w:szCs w:val="28"/>
          <w:highlight w:val="none"/>
          <w:lang w:eastAsia="zh-CN"/>
        </w:rPr>
        <w:t xml:space="preserve"> </w:t>
      </w:r>
      <w:r w:rsidRPr="00624E72">
        <w:rPr>
          <w:rFonts w:ascii="PT Astra Serif" w:eastAsia="Times New Roman" w:hAnsi="PT Astra Serif" w:cs="PT Astra Serif"/>
          <w:bCs/>
          <w:sz w:val="28"/>
          <w:szCs w:val="28"/>
          <w:highlight w:val="none"/>
          <w:lang w:eastAsia="zh-CN"/>
        </w:rPr>
        <w:t>45 дома 17 по ул. Проспект Победы г.</w:t>
      </w:r>
      <w:r>
        <w:rPr>
          <w:rFonts w:ascii="PT Astra Serif" w:eastAsia="Times New Roman" w:hAnsi="PT Astra Serif" w:cs="PT Astra Serif"/>
          <w:bCs/>
          <w:sz w:val="28"/>
          <w:szCs w:val="28"/>
          <w:highlight w:val="none"/>
          <w:lang w:eastAsia="zh-CN"/>
        </w:rPr>
        <w:t xml:space="preserve"> </w:t>
      </w:r>
      <w:r w:rsidRPr="00624E72">
        <w:rPr>
          <w:rFonts w:ascii="PT Astra Serif" w:eastAsia="Times New Roman" w:hAnsi="PT Astra Serif" w:cs="PT Astra Serif"/>
          <w:bCs/>
          <w:sz w:val="28"/>
          <w:szCs w:val="28"/>
          <w:highlight w:val="none"/>
          <w:lang w:eastAsia="zh-CN"/>
        </w:rPr>
        <w:t>Мегиона ХМАО-Югры</w:t>
      </w:r>
      <w:r w:rsidRPr="00624E72">
        <w:rPr>
          <w:rFonts w:ascii="PT Astra Serif" w:eastAsia="Calibri" w:hAnsi="PT Astra Serif" w:cs="PT Astra Serif"/>
          <w:bCs/>
          <w:color w:val="000000"/>
          <w:sz w:val="28"/>
          <w:szCs w:val="28"/>
          <w:highlight w:val="none"/>
          <w:lang w:eastAsia="zh-CN"/>
        </w:rPr>
        <w:t xml:space="preserve">, </w:t>
      </w:r>
      <w:r w:rsidRPr="00624E72">
        <w:rPr>
          <w:rFonts w:ascii="PT Astra Serif" w:eastAsia="Calibri" w:hAnsi="PT Astra Serif" w:cs="PT Astra Serif"/>
          <w:bCs/>
          <w:color w:val="000000"/>
          <w:sz w:val="28"/>
          <w:szCs w:val="28"/>
          <w:highlight w:val="none"/>
        </w:rPr>
        <w:t xml:space="preserve">на почве конфликтной ситуации, вызванной внезапно возникшими личными неприязненными отношениями, умышленно, </w:t>
      </w:r>
      <w:r w:rsidRPr="00624E72">
        <w:rPr>
          <w:rFonts w:ascii="PT Astra Serif" w:eastAsia="Times New Roman" w:hAnsi="PT Astra Serif" w:cs="PT Astra Serif"/>
          <w:bCs/>
          <w:color w:val="000000"/>
          <w:sz w:val="28"/>
          <w:szCs w:val="28"/>
          <w:highlight w:val="none"/>
          <w:lang w:eastAsia="ru-RU"/>
        </w:rPr>
        <w:t xml:space="preserve">с целью причинения физической боли и вреда здоровью, </w:t>
      </w:r>
      <w:r w:rsidRPr="00624E72">
        <w:rPr>
          <w:rFonts w:ascii="PT Astra Serif" w:eastAsia="Calibri" w:hAnsi="PT Astra Serif" w:cs="PT Astra Serif"/>
          <w:bCs/>
          <w:color w:val="000000"/>
          <w:sz w:val="28"/>
          <w:szCs w:val="28"/>
          <w:highlight w:val="none"/>
          <w:shd w:val="clear" w:color="auto" w:fill="FFFFFF"/>
          <w:lang w:eastAsia="zh-CN"/>
        </w:rPr>
        <w:t xml:space="preserve">реализуя свой преступный умысел на причинение вреда здоровью </w:t>
      </w:r>
      <w:r w:rsidR="000A29E2">
        <w:rPr>
          <w:rFonts w:ascii="PT Astra Serif" w:eastAsia="Calibri" w:hAnsi="PT Astra Serif" w:cs="PT Astra Serif"/>
          <w:bCs/>
          <w:color w:val="000000"/>
          <w:sz w:val="28"/>
          <w:szCs w:val="28"/>
          <w:highlight w:val="none"/>
          <w:shd w:val="clear" w:color="auto" w:fill="FFFFFF"/>
        </w:rPr>
        <w:t>*</w:t>
      </w:r>
      <w:r w:rsidRPr="00624E72">
        <w:rPr>
          <w:rFonts w:ascii="PT Astra Serif" w:eastAsia="Calibri" w:hAnsi="PT Astra Serif" w:cs="PT Astra Serif"/>
          <w:bCs/>
          <w:color w:val="000000"/>
          <w:sz w:val="28"/>
          <w:szCs w:val="28"/>
          <w:highlight w:val="none"/>
          <w:shd w:val="clear" w:color="auto" w:fill="FFFFFF"/>
        </w:rPr>
        <w:t xml:space="preserve"> Н.В</w:t>
      </w:r>
      <w:r w:rsidRPr="00624E72">
        <w:rPr>
          <w:rFonts w:ascii="PT Astra Serif" w:eastAsia="Calibri" w:hAnsi="PT Astra Serif" w:cs="PT Astra Serif"/>
          <w:bCs/>
          <w:color w:val="000000"/>
          <w:sz w:val="28"/>
          <w:szCs w:val="28"/>
          <w:highlight w:val="none"/>
          <w:shd w:val="clear" w:color="auto" w:fill="FFFFFF"/>
          <w:lang w:eastAsia="zh-CN"/>
        </w:rPr>
        <w:t>., и применяя нож туристический как предмет, используемый в качестве оружия, умышленно нан</w:t>
      </w:r>
      <w:r w:rsidRPr="00624E72">
        <w:rPr>
          <w:rFonts w:ascii="PT Astra Serif" w:eastAsia="Calibri" w:hAnsi="PT Astra Serif" w:cs="PT Astra Serif"/>
          <w:bCs/>
          <w:color w:val="000000"/>
          <w:sz w:val="28"/>
          <w:szCs w:val="28"/>
          <w:highlight w:val="none"/>
          <w:shd w:val="clear" w:color="auto" w:fill="FFFFFF"/>
        </w:rPr>
        <w:t>ес</w:t>
      </w:r>
      <w:r w:rsidRPr="00624E72">
        <w:rPr>
          <w:rFonts w:ascii="PT Astra Serif" w:eastAsia="Calibri" w:hAnsi="PT Astra Serif" w:cs="PT Astra Serif"/>
          <w:bCs/>
          <w:color w:val="000000"/>
          <w:sz w:val="28"/>
          <w:szCs w:val="28"/>
          <w:highlight w:val="none"/>
          <w:shd w:val="clear" w:color="auto" w:fill="FFFFFF"/>
          <w:lang w:eastAsia="zh-CN"/>
        </w:rPr>
        <w:t xml:space="preserve"> </w:t>
      </w:r>
      <w:r w:rsidR="000A29E2">
        <w:rPr>
          <w:rFonts w:ascii="PT Astra Serif" w:eastAsia="Calibri" w:hAnsi="PT Astra Serif" w:cs="PT Astra Serif"/>
          <w:bCs/>
          <w:color w:val="000000"/>
          <w:sz w:val="28"/>
          <w:szCs w:val="28"/>
          <w:highlight w:val="none"/>
          <w:shd w:val="clear" w:color="auto" w:fill="FFFFFF"/>
        </w:rPr>
        <w:t>*</w:t>
      </w:r>
      <w:r w:rsidRPr="00624E72">
        <w:rPr>
          <w:rFonts w:ascii="PT Astra Serif" w:eastAsia="Calibri" w:hAnsi="PT Astra Serif" w:cs="PT Astra Serif"/>
          <w:bCs/>
          <w:color w:val="000000"/>
          <w:sz w:val="28"/>
          <w:szCs w:val="28"/>
          <w:highlight w:val="none"/>
          <w:shd w:val="clear" w:color="auto" w:fill="FFFFFF"/>
        </w:rPr>
        <w:t xml:space="preserve"> Н.В</w:t>
      </w:r>
      <w:r w:rsidRPr="00624E72">
        <w:rPr>
          <w:rFonts w:ascii="PT Astra Serif" w:eastAsia="Calibri" w:hAnsi="PT Astra Serif" w:cs="PT Astra Serif"/>
          <w:bCs/>
          <w:color w:val="000000"/>
          <w:sz w:val="28"/>
          <w:szCs w:val="28"/>
          <w:highlight w:val="none"/>
          <w:shd w:val="clear" w:color="auto" w:fill="FFFFFF"/>
          <w:lang w:eastAsia="zh-CN"/>
        </w:rPr>
        <w:t xml:space="preserve">. ножом один удар в область левой ноги, причинив последнему телесные повреждения: рана левой голени, которая причинила легкий вред здоровью (по признаку кратковременного расстройства </w:t>
      </w:r>
      <w:r w:rsidRPr="00624E72">
        <w:rPr>
          <w:rFonts w:ascii="PT Astra Serif" w:eastAsia="Calibri" w:hAnsi="PT Astra Serif" w:cs="PT Astra Serif"/>
          <w:bCs/>
          <w:color w:val="000000"/>
          <w:sz w:val="28"/>
          <w:szCs w:val="28"/>
          <w:highlight w:val="none"/>
          <w:lang w:eastAsia="zh-CN"/>
        </w:rPr>
        <w:t>здоровья согласно</w:t>
      </w:r>
      <w:r w:rsidRPr="00624E72">
        <w:rPr>
          <w:rFonts w:ascii="PT Astra Serif" w:eastAsia="Calibri" w:hAnsi="PT Astra Serif" w:cs="PT Astra Serif"/>
          <w:bCs/>
          <w:color w:val="000000"/>
          <w:sz w:val="28"/>
          <w:szCs w:val="28"/>
          <w:lang w:eastAsia="zh-CN"/>
        </w:rPr>
        <w:t xml:space="preserve"> п. 8.1 </w:t>
      </w:r>
      <w:r w:rsidRPr="00624E72">
        <w:rPr>
          <w:rFonts w:ascii="PT Astra Serif" w:eastAsia="Calibri" w:hAnsi="PT Astra Serif" w:cs="PT Astra Serif"/>
          <w:bCs/>
          <w:color w:val="000000"/>
          <w:sz w:val="28"/>
          <w:szCs w:val="28"/>
          <w:highlight w:val="none"/>
          <w:lang w:eastAsia="zh-CN"/>
        </w:rPr>
        <w:t>Медицинских критериев определения степени тяжести вреда, причиненного здоровью человека, утвержденных приказом МЗ и СР России от 24.04.2008 года № 194 н «Об утверждении медицинских критериев определения степени тяжести вреда  причиненного здоровью человека»).</w:t>
      </w:r>
    </w:p>
    <w:p w:rsidR="00ED04C9" w:rsidP="00ED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43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4535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F367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Потерпевший </w:t>
      </w:r>
      <w:r w:rsidR="000A29E2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="004535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Н.В. </w:t>
      </w:r>
      <w:r w:rsidRPr="008D4321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подготовительной части судебного заседания обратил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ся</w:t>
      </w:r>
      <w:r w:rsidRPr="008D43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ходатайством о прекращении уголовного дела </w:t>
      </w:r>
      <w:r w:rsidR="00453585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отношении Купчик А.Н.</w:t>
      </w:r>
      <w:r w:rsidRPr="008D43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качестве доводов указал, что примирил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ся</w:t>
      </w:r>
      <w:r w:rsidR="004535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Купчик А.Н.,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ричиненный ему</w:t>
      </w:r>
      <w:r w:rsidRPr="008D43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вред возмещен. 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453585">
        <w:rPr>
          <w:rFonts w:ascii="Times New Roman" w:eastAsia="Times New Roman" w:hAnsi="Times New Roman" w:cs="Times New Roman"/>
          <w:sz w:val="28"/>
          <w:szCs w:val="28"/>
          <w:lang w:eastAsia="ar-SA"/>
        </w:rPr>
        <w:t>их-либо требований к Купчик А.Н.</w:t>
      </w:r>
      <w:r w:rsidRPr="008D43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он не имеет.</w:t>
      </w:r>
    </w:p>
    <w:p w:rsidR="00ED04C9" w:rsidP="00ED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624E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Лицо</w:t>
      </w:r>
      <w:r w:rsidR="00624E7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отношении которого ведется производство по уголовному делу Купчик А.Н. 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судебном заседании вину свою в предъявленном обвинении признал,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поддержал заявленное потерпевшим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ходатайство, просил уголовное дело в отношении него прекратить за примирением; вину осознал, в содеянном 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раскаялся, загладил причиненный вред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потерпевшему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последствия прекращения уголовного дела за примирением сторон осознает. </w:t>
      </w:r>
    </w:p>
    <w:p w:rsidR="00453585" w:rsidRPr="00AD1B69" w:rsidP="00ED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624E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Законный представитель </w:t>
      </w:r>
      <w:r w:rsidR="000A29E2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Т.Н. в судебном заседании не возражала против прекращения уголовного дела в отношении Купчик А.Н. в связи с примирением сторон.</w:t>
      </w:r>
    </w:p>
    <w:p w:rsidR="00ED04C9" w:rsidRPr="00AD1B69" w:rsidP="00ED04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Защитник - адвокат </w:t>
      </w:r>
      <w:r w:rsidR="004535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Пазников С.В. 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ходатайство о прекращении уголовного дела поддержал, просил его удовлетворить.</w:t>
      </w:r>
    </w:p>
    <w:p w:rsidR="00ED04C9" w:rsidRPr="00AD1B69" w:rsidP="00ED04C9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Государственный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помощник прокурора г. Мегиона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Верещагина Т.А.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535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возражала против прекращения уго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ловного дела.</w:t>
      </w:r>
    </w:p>
    <w:p w:rsidR="00ED04C9" w:rsidRPr="00AD1B69" w:rsidP="00ED04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Выслушав участников уголовного судопроизводства, изучив материалы дела, мировой судья находит ходатайство о прекращении уголовного дела в связи с примирением, подлежащим удовлетворению по следующим основаниям.</w:t>
      </w:r>
    </w:p>
    <w:p w:rsidR="00ED04C9" w:rsidRPr="00437C0B" w:rsidP="00ED04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следует из материалов уголовного дела, </w:t>
      </w:r>
      <w:r w:rsidR="00453585">
        <w:rPr>
          <w:rFonts w:ascii="Times New Roman" w:eastAsia="Times New Roman" w:hAnsi="Times New Roman" w:cs="Times New Roman"/>
          <w:sz w:val="28"/>
          <w:szCs w:val="28"/>
          <w:lang w:eastAsia="ar-SA"/>
        </w:rPr>
        <w:t>Купчик А.В.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обвиняется в </w:t>
      </w:r>
      <w:r w:rsidR="00453585">
        <w:rPr>
          <w:rFonts w:ascii="Times New Roman" w:eastAsia="Times New Roman" w:hAnsi="Times New Roman" w:cs="Times New Roman"/>
          <w:sz w:val="28"/>
          <w:szCs w:val="28"/>
          <w:lang w:eastAsia="ar-SA"/>
        </w:rPr>
        <w:t>том, что он совершил в состоянии невменяемости запрещенное уголовным законом общественно опасное деяние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предусмотренн</w:t>
      </w:r>
      <w:r w:rsidR="00453585">
        <w:rPr>
          <w:rFonts w:ascii="Times New Roman" w:eastAsia="Times New Roman" w:hAnsi="Times New Roman" w:cs="Times New Roman"/>
          <w:sz w:val="28"/>
          <w:szCs w:val="28"/>
          <w:lang w:eastAsia="ar-SA"/>
        </w:rPr>
        <w:t>ое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пунктом «в» части 2 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115 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>Уголовного кодекса Российской Федерации</w:t>
      </w:r>
      <w:r w:rsidR="004535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умышленное причинение легкого вреда здоровью, вызвавшего кратковременное расстройство здоровья, сов</w:t>
      </w:r>
      <w:r w:rsidR="00453585">
        <w:rPr>
          <w:rFonts w:ascii="Times New Roman" w:eastAsia="Times New Roman" w:hAnsi="Times New Roman" w:cs="Times New Roman"/>
          <w:sz w:val="28"/>
          <w:szCs w:val="28"/>
          <w:lang w:eastAsia="ar-SA"/>
        </w:rPr>
        <w:t>ершенное с применением предмета, используемого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качестве оружия.</w:t>
      </w:r>
    </w:p>
    <w:p w:rsidR="00ED04C9" w:rsidRPr="00AD1B69" w:rsidP="00ED04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соответствии со статьей 25 Уголовно-процессуального кодекса Российской Федерации </w:t>
      </w:r>
      <w:r w:rsidRPr="00AD1B69">
        <w:rPr>
          <w:rFonts w:ascii="Times New Roman" w:hAnsi="Times New Roman" w:cs="Times New Roman"/>
          <w:sz w:val="28"/>
          <w:szCs w:val="28"/>
        </w:rPr>
        <w:t xml:space="preserve">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hyperlink r:id="rId4" w:history="1">
        <w:r w:rsidRPr="00AD1B69">
          <w:rPr>
            <w:rFonts w:ascii="Times New Roman" w:hAnsi="Times New Roman" w:cs="Times New Roman"/>
            <w:sz w:val="28"/>
            <w:szCs w:val="28"/>
          </w:rPr>
          <w:t>статьей 76</w:t>
        </w:r>
      </w:hyperlink>
      <w:r w:rsidRPr="00AD1B69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ED04C9" w:rsidRPr="00AD1B69" w:rsidP="00ED04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15 Уголовного кодекса Российской Федерации преступление,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«в» части 2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статьи 115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Уголовного кодекса Российской Федерации, относится к преступлению небольшой тяжести. </w:t>
      </w:r>
    </w:p>
    <w:p w:rsidR="00ED04C9" w:rsidRPr="00AD1B69" w:rsidP="00ED04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правилам статьи 76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D04C9" w:rsidRPr="00AD1B69" w:rsidP="00ED04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ч. 2 ст. 27 Уголовно-процессуального кодекса Российской Федерации, прекращение уголовного преследования по основаниям ст. 25 Уголовно-процессуального кодекса Российской Федерации не допускается, если подозреваемый или обвиняемый против этого возражает.</w:t>
      </w:r>
    </w:p>
    <w:p w:rsidR="00AC6B78" w:rsidP="000059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Мировой судья, принимая решение о прекращении уголовного дела в отношении </w:t>
      </w:r>
      <w:r w:rsidR="00453585">
        <w:rPr>
          <w:rFonts w:ascii="Times New Roman" w:eastAsia="Times New Roman" w:hAnsi="Times New Roman" w:cs="Times New Roman"/>
          <w:sz w:val="28"/>
          <w:szCs w:val="28"/>
          <w:lang w:eastAsia="ar-SA"/>
        </w:rPr>
        <w:t>Купчик А.Н.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связи с примирением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потерпевшим, учитывает позицию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потерпевшего, который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указал, что </w:t>
      </w:r>
      <w:r w:rsidR="00453585">
        <w:rPr>
          <w:rFonts w:ascii="Times New Roman" w:eastAsia="Times New Roman" w:hAnsi="Times New Roman" w:cs="Times New Roman"/>
          <w:sz w:val="28"/>
          <w:szCs w:val="28"/>
          <w:lang w:eastAsia="ar-SA"/>
        </w:rPr>
        <w:t>Купчик А.Н. возместил причиненный вред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также тот факт, что </w:t>
      </w:r>
      <w:r w:rsidR="001575E6">
        <w:rPr>
          <w:rFonts w:ascii="Times New Roman" w:eastAsia="Times New Roman" w:hAnsi="Times New Roman" w:cs="Times New Roman"/>
          <w:sz w:val="28"/>
          <w:szCs w:val="28"/>
          <w:lang w:eastAsia="ar-SA"/>
        </w:rPr>
        <w:t>Купчик А.Н.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впервые совершил </w:t>
      </w:r>
      <w:r w:rsidRPr="00F3676A">
        <w:rPr>
          <w:rFonts w:ascii="Times New Roman" w:eastAsia="Calibri" w:hAnsi="Times New Roman" w:cs="Times New Roman"/>
          <w:sz w:val="28"/>
          <w:szCs w:val="28"/>
        </w:rPr>
        <w:t>запрещенное уголовным законом общественно-опасное деяние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>не</w:t>
      </w:r>
      <w:r w:rsidR="001575E6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большой тяжести, вред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потерпевшему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возместил, вследствие чего примирился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ним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>, и не возражает против прекращения уголовного дела.</w:t>
      </w:r>
    </w:p>
    <w:p w:rsidR="00AC6B78" w:rsidRPr="000059F7" w:rsidP="000059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Кроме того, мировой судья учитывает, что в соответствии с ч. 3 ст. 443 УПК РФ </w:t>
      </w:r>
      <w:r>
        <w:rPr>
          <w:rFonts w:ascii="Times New Roman" w:hAnsi="Times New Roman" w:cs="Times New Roman"/>
          <w:sz w:val="28"/>
          <w:szCs w:val="28"/>
        </w:rPr>
        <w:t xml:space="preserve">суд при наличии оснований, </w:t>
      </w:r>
      <w:r w:rsidRPr="000059F7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5" w:history="1">
        <w:r w:rsidRPr="000059F7">
          <w:rPr>
            <w:rFonts w:ascii="Times New Roman" w:hAnsi="Times New Roman" w:cs="Times New Roman"/>
            <w:sz w:val="28"/>
            <w:szCs w:val="28"/>
          </w:rPr>
          <w:t>статьями 24</w:t>
        </w:r>
      </w:hyperlink>
      <w:r w:rsidRPr="000059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0059F7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Pr="000059F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Кодекса, выносит постановление о прекращении уголовного дела независимо от наличия и характера заболевания лица (п. 21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AC6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Пленума Верховного Суда РФ от 07.04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.2011 года № 6 «</w:t>
      </w:r>
      <w:r w:rsidRPr="00AC6B78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практике применения судами принудител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ьных мер медицинского характера»).</w:t>
      </w:r>
    </w:p>
    <w:p w:rsidR="00ED04C9" w:rsidRPr="00AD1B69" w:rsidP="00ED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Оснований для отказа в удовлетворении ходатайства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потерпевшего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прекращении уголовного дела в связи с примирением мировым судьей не установлено, условия освобождения от уголовной ответственности, в с</w:t>
      </w:r>
      <w:r w:rsidR="001575E6">
        <w:rPr>
          <w:rFonts w:ascii="Times New Roman" w:eastAsia="Times New Roman" w:hAnsi="Times New Roman" w:cs="Times New Roman"/>
          <w:sz w:val="28"/>
          <w:szCs w:val="28"/>
          <w:lang w:eastAsia="ar-SA"/>
        </w:rPr>
        <w:t>вязи с примирением с потерпевшим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установленные статьями 25 Уголовно-процессуального кодекса Российской Федерации и 76 Уголовного кодекса Российской Федерации соблюдены. </w:t>
      </w:r>
    </w:p>
    <w:p w:rsidR="00ED04C9" w:rsidRPr="00AD1B69" w:rsidP="00ED04C9">
      <w:pPr>
        <w:suppressAutoHyphens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B6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                П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роцессуальные издержки по делу -</w:t>
      </w:r>
      <w:r w:rsidRPr="00AD1B6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оплата труда адвоката, предусмотренные статьей 131 Уголовно-процессуального кодекса Российской Федерации, в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соответствии с частью 10 статьи 316 Уголовно-процессуального кодекса Российской Федерации, взыска</w:t>
      </w:r>
      <w:r w:rsidR="001575E6">
        <w:rPr>
          <w:rFonts w:ascii="Times New Roman" w:eastAsia="Times New Roman" w:hAnsi="Times New Roman" w:cs="Times New Roman"/>
          <w:sz w:val="28"/>
          <w:szCs w:val="28"/>
          <w:lang w:eastAsia="ar-SA"/>
        </w:rPr>
        <w:t>нию с Купчик А.Н.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подлежат.</w:t>
      </w:r>
    </w:p>
    <w:p w:rsidR="00ED04C9" w:rsidRPr="00AD1B69" w:rsidP="00ED04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статьями 25, 254 Уголовно-процессуального кодекса Российской Федерации, мировой судья</w:t>
      </w:r>
    </w:p>
    <w:p w:rsidR="00ED04C9" w:rsidRPr="00AD1B69" w:rsidP="00ED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D04C9" w:rsidP="00ED04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D1B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постановил:</w:t>
      </w:r>
    </w:p>
    <w:p w:rsidR="00ED04C9" w:rsidRPr="00AD1B69" w:rsidP="00ED04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D04C9" w:rsidRPr="001575E6" w:rsidP="001575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Уголовное дело в отношении </w:t>
      </w:r>
      <w:r w:rsidR="001575E6">
        <w:rPr>
          <w:rFonts w:ascii="Times New Roman" w:eastAsia="Times New Roman" w:hAnsi="Times New Roman" w:cs="Times New Roman"/>
          <w:sz w:val="28"/>
          <w:szCs w:val="28"/>
          <w:lang w:eastAsia="ar-SA"/>
        </w:rPr>
        <w:t>Купчик Артёма Николаевича</w:t>
      </w:r>
      <w:r w:rsidR="001575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3676A" w:rsidR="001575E6">
        <w:rPr>
          <w:rFonts w:ascii="Times New Roman" w:eastAsia="Calibri" w:hAnsi="Times New Roman" w:cs="Times New Roman"/>
          <w:sz w:val="28"/>
          <w:szCs w:val="28"/>
        </w:rPr>
        <w:t xml:space="preserve">совершившего запрещенное уголовным законом общественно-опасное деяние, подпадающее под признаки </w:t>
      </w:r>
      <w:r w:rsidR="001575E6">
        <w:rPr>
          <w:rFonts w:ascii="Times New Roman" w:eastAsia="Calibri" w:hAnsi="Times New Roman" w:cs="Times New Roman"/>
          <w:sz w:val="28"/>
          <w:szCs w:val="28"/>
        </w:rPr>
        <w:t>пункта «в» части 2</w:t>
      </w:r>
      <w:r w:rsidRPr="00F3676A" w:rsidR="001575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5E6">
        <w:rPr>
          <w:rFonts w:ascii="Times New Roman" w:eastAsia="Calibri" w:hAnsi="Times New Roman" w:cs="Times New Roman"/>
          <w:sz w:val="28"/>
          <w:szCs w:val="28"/>
        </w:rPr>
        <w:t>статьи 115</w:t>
      </w:r>
      <w:r w:rsidRPr="00F3676A" w:rsidR="001575E6">
        <w:rPr>
          <w:rFonts w:ascii="Times New Roman" w:eastAsia="Calibri" w:hAnsi="Times New Roman" w:cs="Times New Roman"/>
          <w:sz w:val="28"/>
          <w:szCs w:val="28"/>
        </w:rPr>
        <w:t xml:space="preserve"> Уголовно</w:t>
      </w:r>
      <w:r w:rsidR="001575E6">
        <w:rPr>
          <w:rFonts w:ascii="Times New Roman" w:eastAsia="Calibri" w:hAnsi="Times New Roman" w:cs="Times New Roman"/>
          <w:sz w:val="28"/>
          <w:szCs w:val="28"/>
        </w:rPr>
        <w:t>го кодекса Российской Федерации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прекратить на основании статьи 25 Уголовно-процессуального кодекса Российской Федерации, в связи с примирением сторон.</w:t>
      </w:r>
    </w:p>
    <w:p w:rsidR="00ED04C9" w:rsidP="00ED0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Вещественные доказательства после вступления постановления в законную силу: </w:t>
      </w:r>
    </w:p>
    <w:p w:rsidR="001575E6" w:rsidP="001575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нож с рукояткой коричневого цвета, хранящийся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комнате вещественных доказательств по уголовным делам ОМВД России по городу Мегиону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Ханты-Мансийского автономного округа-Югры - уничтожить.</w:t>
      </w:r>
    </w:p>
    <w:p w:rsidR="001575E6" w:rsidP="001575E6">
      <w:pPr>
        <w:widowControl w:val="0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Уничтожение вещественных доказательств поручить ОМВД России по городу Мегиону Ханты-Мансийского автономного округа-Югры. </w:t>
      </w:r>
    </w:p>
    <w:p w:rsidR="00ED04C9" w:rsidRPr="00AD1B69" w:rsidP="00ED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Процессуальные издержки - оплата труда адвоката подлежат возмещению за счет средств федерального бюджета.</w:t>
      </w:r>
    </w:p>
    <w:p w:rsidR="00ED04C9" w:rsidRPr="00AD1B69" w:rsidP="00ED04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может быть обжаловано в апел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ляционном порядке в Мегионский 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городской суд Ханты-Мансийского автономного округа-Юг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ры в течение пятнадцати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суток со дня его провозглашения путем подачи жалобы либо представления мировому судье.</w:t>
      </w:r>
    </w:p>
    <w:p w:rsidR="00ED04C9" w:rsidRPr="00AD1B69" w:rsidP="00ED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75E6" w:rsidRPr="000059F7" w:rsidP="000059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Мировой судья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24E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AD1B69">
        <w:rPr>
          <w:rFonts w:ascii="Times New Roman" w:eastAsia="Times New Roman" w:hAnsi="Times New Roman" w:cs="Times New Roman"/>
          <w:sz w:val="28"/>
          <w:szCs w:val="28"/>
          <w:lang w:eastAsia="ar-SA"/>
        </w:rPr>
        <w:t>О.П. Артюх</w:t>
      </w: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059F7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ED04C9" w:rsidP="00ED04C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подпись судьи</w:t>
      </w:r>
    </w:p>
    <w:p w:rsidR="00ED04C9" w:rsidRPr="00AD1B69" w:rsidP="00ED04C9">
      <w:pPr>
        <w:spacing w:after="0" w:line="240" w:lineRule="auto"/>
        <w:rPr>
          <w:rFonts w:ascii="Times New Roman" w:hAnsi="Times New Roman" w:cs="Times New Roman"/>
        </w:rPr>
      </w:pPr>
      <w:r w:rsidRPr="00AD1B69">
        <w:rPr>
          <w:rFonts w:ascii="Times New Roman" w:hAnsi="Times New Roman" w:cs="Times New Roman"/>
        </w:rPr>
        <w:t>«КОПИЯ ВЕРНА»</w:t>
      </w:r>
    </w:p>
    <w:p w:rsidR="00ED04C9" w:rsidRPr="00AD1B69" w:rsidP="00ED04C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D1B69">
        <w:rPr>
          <w:rFonts w:ascii="Times New Roman" w:hAnsi="Times New Roman" w:cs="Times New Roman"/>
        </w:rPr>
        <w:t xml:space="preserve">подпись мирового судьи____________________ </w:t>
      </w:r>
      <w:r w:rsidRPr="00AD1B69">
        <w:rPr>
          <w:rFonts w:ascii="Times New Roman" w:hAnsi="Times New Roman" w:cs="Times New Roman"/>
          <w:bCs/>
          <w:iCs/>
        </w:rPr>
        <w:t>О.П. Артюх</w:t>
      </w:r>
    </w:p>
    <w:p w:rsidR="00ED04C9" w:rsidRPr="00AD1B69" w:rsidP="00ED04C9">
      <w:pPr>
        <w:spacing w:after="0" w:line="240" w:lineRule="auto"/>
        <w:rPr>
          <w:rFonts w:ascii="Times New Roman" w:hAnsi="Times New Roman" w:cs="Times New Roman"/>
        </w:rPr>
      </w:pPr>
      <w:r w:rsidRPr="00AD1B69">
        <w:rPr>
          <w:rFonts w:ascii="Times New Roman" w:hAnsi="Times New Roman" w:cs="Times New Roman"/>
        </w:rPr>
        <w:t xml:space="preserve">Секретарь судебного заседания </w:t>
      </w:r>
    </w:p>
    <w:p w:rsidR="00ED04C9" w:rsidRPr="00AD1B69" w:rsidP="00ED04C9">
      <w:pPr>
        <w:spacing w:after="0" w:line="240" w:lineRule="auto"/>
        <w:rPr>
          <w:rFonts w:ascii="Times New Roman" w:hAnsi="Times New Roman" w:cs="Times New Roman"/>
        </w:rPr>
      </w:pPr>
      <w:r w:rsidRPr="00AD1B69">
        <w:rPr>
          <w:rFonts w:ascii="Times New Roman" w:hAnsi="Times New Roman" w:cs="Times New Roman"/>
        </w:rPr>
        <w:t>Аппарата мирового судьи</w:t>
      </w:r>
    </w:p>
    <w:p w:rsidR="00ED04C9" w:rsidRPr="00AD1B69" w:rsidP="00ED04C9">
      <w:pPr>
        <w:spacing w:after="0" w:line="240" w:lineRule="auto"/>
        <w:rPr>
          <w:rFonts w:ascii="Times New Roman" w:hAnsi="Times New Roman" w:cs="Times New Roman"/>
        </w:rPr>
      </w:pPr>
      <w:r w:rsidRPr="00AD1B6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 М.А. Гасанбекова</w:t>
      </w:r>
    </w:p>
    <w:p w:rsidR="00ED04C9" w:rsidRPr="00AD1B69" w:rsidP="00ED04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 марта 2024</w:t>
      </w:r>
      <w:r w:rsidRPr="00AD1B69">
        <w:rPr>
          <w:rFonts w:ascii="Times New Roman" w:hAnsi="Times New Roman" w:cs="Times New Roman"/>
        </w:rPr>
        <w:t xml:space="preserve"> года</w:t>
      </w:r>
    </w:p>
    <w:p w:rsidR="00ED04C9" w:rsidRPr="00AD1B69" w:rsidP="00ED04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ED04C9" w:rsidRPr="00AD1B69" w:rsidP="00ED04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ED04C9" w:rsidRPr="00AD1B69" w:rsidP="00ED04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ED04C9" w:rsidRPr="00AD1B69" w:rsidP="00ED04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ED04C9" w:rsidRPr="00AD1B69" w:rsidP="00ED04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04C9" w:rsidRPr="00AD1B69" w:rsidP="00ED04C9"/>
    <w:p w:rsidR="00ED04C9" w:rsidP="00ED04C9"/>
    <w:p w:rsidR="00ED04C9" w:rsidP="00ED04C9"/>
    <w:p w:rsidR="00ED04C9" w:rsidP="00ED04C9"/>
    <w:p w:rsidR="00D179B9"/>
    <w:sectPr w:rsidSect="000059F7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150" w:rsidP="00305D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59F7">
      <w:rPr>
        <w:rStyle w:val="PageNumber"/>
        <w:noProof/>
      </w:rPr>
      <w:t>1</w:t>
    </w:r>
    <w:r>
      <w:rPr>
        <w:rStyle w:val="PageNumber"/>
      </w:rPr>
      <w:fldChar w:fldCharType="end"/>
    </w:r>
  </w:p>
  <w:p w:rsidR="00F74150" w:rsidP="006878B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150" w:rsidP="00305D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29E2">
      <w:rPr>
        <w:rStyle w:val="PageNumber"/>
        <w:noProof/>
      </w:rPr>
      <w:t>4</w:t>
    </w:r>
    <w:r>
      <w:rPr>
        <w:rStyle w:val="PageNumber"/>
      </w:rPr>
      <w:fldChar w:fldCharType="end"/>
    </w:r>
  </w:p>
  <w:p w:rsidR="00F74150" w:rsidP="006878BC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144B" w:rsidRPr="00AD1B69" w:rsidP="00A3144B">
    <w:pPr>
      <w:pStyle w:val="Header"/>
      <w:tabs>
        <w:tab w:val="clear" w:pos="4677"/>
        <w:tab w:val="left" w:pos="8387"/>
        <w:tab w:val="clear" w:pos="9355"/>
      </w:tabs>
      <w:rPr>
        <w:rFonts w:ascii="Times New Roman" w:hAnsi="Times New Roman" w:cs="Times New Roman"/>
      </w:rPr>
    </w:pPr>
    <w:r w:rsidRPr="00AD1B69">
      <w:rPr>
        <w:rFonts w:ascii="Times New Roman" w:hAnsi="Times New Roman" w:cs="Times New Roman"/>
      </w:rPr>
      <w:t xml:space="preserve">            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            </w:t>
    </w:r>
    <w:r w:rsidR="000059F7">
      <w:rPr>
        <w:rFonts w:ascii="Times New Roman" w:hAnsi="Times New Roman" w:cs="Times New Roman"/>
      </w:rPr>
      <w:t xml:space="preserve">   </w:t>
    </w:r>
    <w:r w:rsidR="00ED04C9">
      <w:rPr>
        <w:rFonts w:ascii="Times New Roman" w:hAnsi="Times New Roman" w:cs="Times New Roman"/>
      </w:rPr>
      <w:t xml:space="preserve"> Дело </w:t>
    </w:r>
    <w:r w:rsidRPr="00AD1B69">
      <w:rPr>
        <w:rFonts w:ascii="Times New Roman" w:hAnsi="Times New Roman" w:cs="Times New Roman"/>
      </w:rPr>
      <w:t>№ 1</w:t>
    </w:r>
    <w:r w:rsidR="00ED04C9">
      <w:rPr>
        <w:rFonts w:ascii="Times New Roman" w:hAnsi="Times New Roman" w:cs="Times New Roman"/>
      </w:rPr>
      <w:t>-4-1902/2024</w:t>
    </w:r>
  </w:p>
  <w:p w:rsidR="00872444" w:rsidRPr="00872444" w:rsidP="00872444">
    <w:pPr>
      <w:pStyle w:val="Header"/>
      <w:tabs>
        <w:tab w:val="clear" w:pos="4677"/>
        <w:tab w:val="left" w:pos="8387"/>
        <w:tab w:val="clear" w:pos="9355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C9"/>
    <w:rsid w:val="000059F7"/>
    <w:rsid w:val="000A29E2"/>
    <w:rsid w:val="001575E6"/>
    <w:rsid w:val="001E74C4"/>
    <w:rsid w:val="00305D4E"/>
    <w:rsid w:val="00437C0B"/>
    <w:rsid w:val="00453585"/>
    <w:rsid w:val="00624E72"/>
    <w:rsid w:val="006878BC"/>
    <w:rsid w:val="00872444"/>
    <w:rsid w:val="008D4321"/>
    <w:rsid w:val="00A3144B"/>
    <w:rsid w:val="00AC6B78"/>
    <w:rsid w:val="00AD1B69"/>
    <w:rsid w:val="00D179B9"/>
    <w:rsid w:val="00ED04C9"/>
    <w:rsid w:val="00F3676A"/>
    <w:rsid w:val="00F741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3B9A26-6374-45D9-A51F-BBEB7A38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ED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ED04C9"/>
  </w:style>
  <w:style w:type="character" w:styleId="PageNumber">
    <w:name w:val="page number"/>
    <w:basedOn w:val="DefaultParagraphFont"/>
    <w:rsid w:val="00ED04C9"/>
  </w:style>
  <w:style w:type="paragraph" w:styleId="Footer">
    <w:name w:val="footer"/>
    <w:basedOn w:val="Normal"/>
    <w:link w:val="a0"/>
    <w:uiPriority w:val="99"/>
    <w:unhideWhenUsed/>
    <w:rsid w:val="00ED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D04C9"/>
  </w:style>
  <w:style w:type="paragraph" w:styleId="BalloonText">
    <w:name w:val="Balloon Text"/>
    <w:basedOn w:val="Normal"/>
    <w:link w:val="a1"/>
    <w:uiPriority w:val="99"/>
    <w:semiHidden/>
    <w:unhideWhenUsed/>
    <w:rsid w:val="0062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24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76" TargetMode="External" /><Relationship Id="rId5" Type="http://schemas.openxmlformats.org/officeDocument/2006/relationships/hyperlink" Target="consultantplus://offline/ref=8F506698D18FC930CEEAA21C10D0267266913BBE9FE60CE50A1BC6EB102E398AF3A26CB1D6F045D6EE4F2FDD648B32B7B745E82B5B501C351CQ6G" TargetMode="External" /><Relationship Id="rId6" Type="http://schemas.openxmlformats.org/officeDocument/2006/relationships/hyperlink" Target="consultantplus://offline/ref=8F506698D18FC930CEEAA21C10D0267266913BBE9FE60CE50A1BC6EB102E398AF3A26CB1D6F045DBE04F2FDD648B32B7B745E82B5B501C351CQ6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